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18" w:rsidRDefault="00420C18" w:rsidP="00420C18">
      <w:pPr>
        <w:bidi/>
        <w:rPr>
          <w:rFonts w:cs="B Nazanin"/>
          <w:b/>
          <w:bCs/>
          <w:rtl/>
          <w:lang w:bidi="fa-IR"/>
        </w:rPr>
      </w:pPr>
      <w:r w:rsidRPr="00242E69">
        <w:rPr>
          <w:rFonts w:cs="B Nazanin" w:hint="cs"/>
          <w:b/>
          <w:bCs/>
          <w:rtl/>
          <w:lang w:bidi="fa-IR"/>
        </w:rPr>
        <w:t>شرح وظایف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سوپروایزر بالینی</w:t>
      </w:r>
    </w:p>
    <w:p w:rsidR="00420C18" w:rsidRPr="00242E69" w:rsidRDefault="00420C18" w:rsidP="00420C18">
      <w:pPr>
        <w:bidi/>
        <w:rPr>
          <w:rFonts w:cs="B Nazanin"/>
          <w:b/>
          <w:bCs/>
          <w:rtl/>
          <w:lang w:bidi="fa-IR"/>
        </w:rPr>
      </w:pP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</w:rPr>
      </w:pPr>
      <w:r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1-ک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سب دستور و برنامه کار از مدیر خدمات پرستاری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2- مشارکت و همکاری در جمع آوری اطلاعات پیرامون مرکز بهداشتی درمانی و توانبخشی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3-</w:t>
      </w:r>
      <w:r w:rsidRPr="00242E69">
        <w:rPr>
          <w:rFonts w:ascii="Cambria" w:hAnsi="Cambria" w:cs="Cambria" w:hint="cs"/>
          <w:b/>
          <w:bCs/>
          <w:color w:val="222222"/>
          <w:spacing w:val="8"/>
          <w:sz w:val="22"/>
          <w:szCs w:val="22"/>
          <w:rtl/>
        </w:rPr>
        <w:t> 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همکاری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با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مدیر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پرستاری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در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تنظیم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و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تدوین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اهداف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و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خط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مشی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های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واحدهای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ذیربط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با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همکاری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سایر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مسئولین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4- ارائه پیشنهادات لازم در جهت ایجاد تغییرات مناسب در سیستم خدمات پرستاری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5-</w:t>
      </w:r>
      <w:r w:rsidRPr="00242E69">
        <w:rPr>
          <w:rFonts w:ascii="Cambria" w:hAnsi="Cambria" w:cs="Cambria" w:hint="cs"/>
          <w:b/>
          <w:bCs/>
          <w:color w:val="222222"/>
          <w:spacing w:val="8"/>
          <w:sz w:val="22"/>
          <w:szCs w:val="22"/>
          <w:rtl/>
        </w:rPr>
        <w:t> 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مشارکت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و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همکاری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در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برنامه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ریزیهای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آموزشی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کارکنان،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دانشجویان،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مددجویان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/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بیماران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...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6- برنامه ریزی و هماهنگی در پذیرش و برنامه ریزی ترخیص مددجویان/ بیماران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7-تهیه و تنظیم گزارشات کمی و کیفی از وضعیت موجود سرویس دهندگان، سرویس گیرندگان، عملکرد،...واحدهای ذیربط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8- ایجاد هماهنگی بین واحدهای مختلف مرکز جهت ارائه خدمات مطلوب در واحدهای ذیربط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</w:rPr>
        <w:t xml:space="preserve">9- 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تشخیص نیازها و مشکلات موجود در واحدهای مرتبط </w:t>
      </w:r>
      <w:proofErr w:type="gramStart"/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پرستاری( مربوط</w:t>
      </w:r>
      <w:proofErr w:type="gramEnd"/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به کارکنان، مددجویان/ بیماران، محیط و...) و اقدام جهت حل آنها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10- مشارکت در توزیع کارکنان پرستاری بر اساس توانائیها و نیازها در واحدها و شیفتهای مختلف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11- ایجاد شرایط کاری مناسب و حسن تفاهم ما بین افراد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12- شرکت در برنامه های آموزشی به منظور ارتقای سطح آگاهی و مهارت خود در جهت ارائه روشهای موثرتر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13- شرکت در کمیته های مختلف بیمارستانی و پرستاری( آموزشی،پژوهشی، فرهنگی، نظارت و ارزشیابی، رفاهی، توانبخشی و ...)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14- تامین و ایجاد شرایط مناسب و اقدام در زمان بروز فوریتها(تامین نیروی انسانی،تجهیزات و امکانات و...)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15- هماهنگی در ارجاع مددجو به خانواده ،مرکز بهداشتی ، درمانی ، توانبخشی و...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16- نظارت و کنترل مستمر بر رفتار شغلی کارکنان پرستاری ( رعایت مقررات اداری/ رعایت ضوابط کاری، اخلاقی و...)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17- نظارت و کنترل مستمر بر نحوه ارائه خدمات پرستاری مبتنی بر استانداردها با استفاده از ابزار مناسب(چک لیست و...)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18- بازدید مستمر از واحدهای مرتبط به منظور حصول اطمینان از حسن ارائه خدمات، ثبت و ارائه گزارش به مافوق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19- هدایت کارکنان در جهت ارتقاء سطح کیفی مراقبتها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20- ارائه راهنمائیهای لازم به کارکنان، کمک و حمایت از آنها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21- مشارکت و همکاری در جهت تامین نیازهای آموزشی کارکنان شامل: آشناسازی کارکنان جدیدالورود با مقررات، خط مشی ها، شرح وظایف و...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lastRenderedPageBreak/>
        <w:t>22- ثبت حوادث، وقایع غیرمترقبه، آمار (بیماران بدحال، پذیرفته شده، ترخیصی، فوت شده و...)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23- ارزشیابی مستمر کارکنان بر طبق عوامل عملکردی، رفتارهای شغلی و اخلاقی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24- همکاری و مشارکت در ارزشیابی اثر بخشی خدمات از طریق: حسابرسی کیفی/ بررسی رضایتمندی مددجویان/ بررسی رضایت مندی کارکنان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25- همکاری و مشارکت در ارزشیابی تاثیر برنامه های آموزشی بر کیفیت ارائه خدمات پرستاری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26- همکاری و مشارکت در ارزشیابی برنامه ها و خط مشی های مدون ، جهت دستیابی به اهداف از پیش تعیین شده</w:t>
      </w:r>
    </w:p>
    <w:p w:rsidR="00420C18" w:rsidRPr="00242E69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27- کنترل و نظارت مستمر بر چگونگی مصرف و نگهداری تجهیزات، داروها و ...</w:t>
      </w:r>
    </w:p>
    <w:p w:rsidR="00420C18" w:rsidRDefault="00420C18" w:rsidP="00420C18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  <w:r w:rsidRPr="00242E69">
        <w:rPr>
          <w:rFonts w:ascii="Cambria" w:hAnsi="Cambria" w:cs="Cambria" w:hint="cs"/>
          <w:b/>
          <w:bCs/>
          <w:color w:val="222222"/>
          <w:spacing w:val="8"/>
          <w:sz w:val="22"/>
          <w:szCs w:val="22"/>
          <w:rtl/>
        </w:rPr>
        <w:t> 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>28</w:t>
      </w:r>
      <w:r w:rsidRPr="00242E69">
        <w:rPr>
          <w:rFonts w:ascii="Cambria" w:hAnsi="Cambria" w:cs="Cambria" w:hint="cs"/>
          <w:b/>
          <w:bCs/>
          <w:color w:val="222222"/>
          <w:spacing w:val="8"/>
          <w:sz w:val="22"/>
          <w:szCs w:val="22"/>
          <w:rtl/>
        </w:rPr>
        <w:t>  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-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انجام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سایر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امور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محوله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طبق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</w:t>
      </w:r>
      <w:r w:rsidRPr="00242E69">
        <w:rPr>
          <w:rFonts w:ascii="Tahoma" w:hAnsi="Tahoma" w:cs="B Nazanin" w:hint="cs"/>
          <w:b/>
          <w:bCs/>
          <w:color w:val="222222"/>
          <w:spacing w:val="8"/>
          <w:sz w:val="22"/>
          <w:szCs w:val="22"/>
          <w:rtl/>
        </w:rPr>
        <w:t>دستور</w:t>
      </w:r>
      <w:r w:rsidRPr="00242E69"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  <w:t xml:space="preserve"> مافوق</w:t>
      </w:r>
    </w:p>
    <w:p w:rsidR="00F624B5" w:rsidRDefault="00F624B5" w:rsidP="00F624B5">
      <w:pPr>
        <w:pStyle w:val="NormalWeb"/>
        <w:shd w:val="clear" w:color="auto" w:fill="FFFFFF"/>
        <w:bidi/>
        <w:spacing w:before="0" w:beforeAutospacing="0" w:after="120" w:afterAutospacing="0"/>
        <w:textAlignment w:val="baseline"/>
        <w:rPr>
          <w:rFonts w:ascii="Tahoma" w:hAnsi="Tahoma" w:cs="B Nazanin"/>
          <w:b/>
          <w:bCs/>
          <w:color w:val="222222"/>
          <w:spacing w:val="8"/>
          <w:sz w:val="22"/>
          <w:szCs w:val="22"/>
          <w:rtl/>
        </w:rPr>
      </w:pPr>
    </w:p>
    <w:p w:rsidR="00DD6ABA" w:rsidRDefault="00DD6ABA" w:rsidP="00DD6ABA">
      <w:pPr>
        <w:rPr>
          <w:rFonts w:ascii="Tahoma" w:hAnsi="Tahoma" w:cs="Tahoma" w:hint="cs"/>
          <w:color w:val="666666"/>
          <w:spacing w:val="8"/>
          <w:sz w:val="20"/>
          <w:szCs w:val="20"/>
          <w:shd w:val="clear" w:color="auto" w:fill="FFFFFF"/>
          <w:rtl/>
        </w:rPr>
      </w:pPr>
    </w:p>
    <w:p w:rsidR="00DD6ABA" w:rsidRPr="00DD6ABA" w:rsidRDefault="00DD6ABA" w:rsidP="00DD6ABA">
      <w:pPr>
        <w:rPr>
          <w:rFonts w:ascii="Tahoma" w:hAnsi="Tahoma" w:cs="Tahoma"/>
          <w:color w:val="666666"/>
          <w:spacing w:val="8"/>
          <w:sz w:val="20"/>
          <w:szCs w:val="20"/>
          <w:shd w:val="clear" w:color="auto" w:fill="FFFFFF"/>
        </w:rPr>
      </w:pPr>
      <w:bookmarkStart w:id="0" w:name="_GoBack"/>
      <w:bookmarkEnd w:id="0"/>
    </w:p>
    <w:sectPr w:rsidR="00DD6ABA" w:rsidRPr="00DD6A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09" w:rsidRDefault="00715509" w:rsidP="00F624B5">
      <w:pPr>
        <w:spacing w:after="0" w:line="240" w:lineRule="auto"/>
      </w:pPr>
      <w:r>
        <w:separator/>
      </w:r>
    </w:p>
  </w:endnote>
  <w:endnote w:type="continuationSeparator" w:id="0">
    <w:p w:rsidR="00715509" w:rsidRDefault="00715509" w:rsidP="00F6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09" w:rsidRDefault="00715509" w:rsidP="00F624B5">
      <w:pPr>
        <w:spacing w:after="0" w:line="240" w:lineRule="auto"/>
      </w:pPr>
      <w:r>
        <w:separator/>
      </w:r>
    </w:p>
  </w:footnote>
  <w:footnote w:type="continuationSeparator" w:id="0">
    <w:p w:rsidR="00715509" w:rsidRDefault="00715509" w:rsidP="00F6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1A9C"/>
    <w:multiLevelType w:val="hybridMultilevel"/>
    <w:tmpl w:val="6AC0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18"/>
    <w:rsid w:val="003C58B7"/>
    <w:rsid w:val="00420C18"/>
    <w:rsid w:val="00715509"/>
    <w:rsid w:val="00DD6ABA"/>
    <w:rsid w:val="00F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522C"/>
  <w15:chartTrackingRefBased/>
  <w15:docId w15:val="{42A9112C-C329-4F1F-B47F-ADD324B0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4B5"/>
  </w:style>
  <w:style w:type="paragraph" w:styleId="Footer">
    <w:name w:val="footer"/>
    <w:basedOn w:val="Normal"/>
    <w:link w:val="FooterChar"/>
    <w:uiPriority w:val="99"/>
    <w:unhideWhenUsed/>
    <w:rsid w:val="00F62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2024-01-10T10:40:00Z</dcterms:created>
  <dcterms:modified xsi:type="dcterms:W3CDTF">2024-01-10T10:58:00Z</dcterms:modified>
</cp:coreProperties>
</file>